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DD0" w:rsidRPr="00494A28" w:rsidRDefault="005C2DD0" w:rsidP="00E4242C">
      <w:pPr>
        <w:jc w:val="both"/>
        <w:rPr>
          <w:rFonts w:ascii="Times New Roman" w:hAnsi="Times New Roman" w:cs="Times New Roman"/>
          <w:b/>
          <w:bCs/>
          <w:sz w:val="28"/>
          <w:szCs w:val="28"/>
        </w:rPr>
      </w:pPr>
      <w:r w:rsidRPr="00494A28">
        <w:rPr>
          <w:rFonts w:ascii="Times New Roman" w:hAnsi="Times New Roman" w:cs="Times New Roman"/>
          <w:b/>
          <w:bCs/>
          <w:sz w:val="28"/>
          <w:szCs w:val="28"/>
        </w:rPr>
        <w:t xml:space="preserve">The Role of </w:t>
      </w:r>
      <w:r w:rsidR="00494A28" w:rsidRPr="00494A28">
        <w:rPr>
          <w:rFonts w:ascii="Times New Roman" w:hAnsi="Times New Roman" w:cs="Times New Roman"/>
          <w:b/>
          <w:bCs/>
          <w:sz w:val="28"/>
          <w:szCs w:val="28"/>
        </w:rPr>
        <w:t>Low-Frequency Vibrations 50-120</w:t>
      </w:r>
      <w:r w:rsidRPr="00494A28">
        <w:rPr>
          <w:rFonts w:ascii="Times New Roman" w:hAnsi="Times New Roman" w:cs="Times New Roman"/>
          <w:b/>
          <w:bCs/>
          <w:sz w:val="28"/>
          <w:szCs w:val="28"/>
        </w:rPr>
        <w:t>Hz</w:t>
      </w:r>
      <w:r w:rsidR="00494A28" w:rsidRPr="00494A28">
        <w:rPr>
          <w:rFonts w:ascii="Times New Roman" w:hAnsi="Times New Roman" w:cs="Times New Roman"/>
          <w:b/>
          <w:bCs/>
          <w:sz w:val="28"/>
          <w:szCs w:val="28"/>
        </w:rPr>
        <w:t xml:space="preserve"> </w:t>
      </w:r>
      <w:r w:rsidRPr="00494A28">
        <w:rPr>
          <w:rFonts w:ascii="Times New Roman" w:hAnsi="Times New Roman" w:cs="Times New Roman"/>
          <w:b/>
          <w:bCs/>
          <w:sz w:val="28"/>
          <w:szCs w:val="28"/>
        </w:rPr>
        <w:t>in Enhancing Plant Growth and Health</w:t>
      </w:r>
      <w:r w:rsidR="008A05D4" w:rsidRPr="00494A28">
        <w:rPr>
          <w:rFonts w:ascii="Times New Roman" w:hAnsi="Times New Roman" w:cs="Times New Roman"/>
          <w:b/>
          <w:bCs/>
          <w:sz w:val="28"/>
          <w:szCs w:val="28"/>
        </w:rPr>
        <w:t>:</w:t>
      </w:r>
      <w:r w:rsidR="00E4242C" w:rsidRPr="00494A28">
        <w:rPr>
          <w:rFonts w:ascii="Times New Roman" w:hAnsi="Times New Roman" w:cs="Times New Roman"/>
          <w:b/>
          <w:bCs/>
          <w:sz w:val="28"/>
          <w:szCs w:val="28"/>
        </w:rPr>
        <w:t xml:space="preserve"> A</w:t>
      </w:r>
      <w:r w:rsidR="008A05D4" w:rsidRPr="00494A28">
        <w:rPr>
          <w:rFonts w:ascii="Times New Roman" w:hAnsi="Times New Roman" w:cs="Times New Roman"/>
          <w:b/>
          <w:bCs/>
          <w:sz w:val="28"/>
          <w:szCs w:val="28"/>
        </w:rPr>
        <w:t xml:space="preserve"> Review </w:t>
      </w:r>
    </w:p>
    <w:p w:rsidR="00E05832" w:rsidRPr="00494A28" w:rsidRDefault="00E05832" w:rsidP="00494A28">
      <w:pPr>
        <w:spacing w:line="240" w:lineRule="auto"/>
        <w:jc w:val="both"/>
        <w:rPr>
          <w:rFonts w:ascii="Times New Roman" w:hAnsi="Times New Roman" w:cs="Times New Roman"/>
          <w:bCs/>
          <w:sz w:val="24"/>
          <w:szCs w:val="24"/>
        </w:rPr>
      </w:pPr>
      <w:proofErr w:type="spellStart"/>
      <w:r w:rsidRPr="00494A28">
        <w:rPr>
          <w:rFonts w:ascii="Times New Roman" w:hAnsi="Times New Roman" w:cs="Times New Roman"/>
          <w:bCs/>
          <w:sz w:val="24"/>
          <w:szCs w:val="24"/>
        </w:rPr>
        <w:t>Utkarsh</w:t>
      </w:r>
      <w:proofErr w:type="spellEnd"/>
      <w:r w:rsidRPr="00494A28">
        <w:rPr>
          <w:rFonts w:ascii="Times New Roman" w:hAnsi="Times New Roman" w:cs="Times New Roman"/>
          <w:bCs/>
          <w:sz w:val="24"/>
          <w:szCs w:val="24"/>
        </w:rPr>
        <w:t xml:space="preserve"> </w:t>
      </w:r>
      <w:r w:rsidR="00E4242C" w:rsidRPr="00494A28">
        <w:rPr>
          <w:rFonts w:ascii="Times New Roman" w:hAnsi="Times New Roman" w:cs="Times New Roman"/>
          <w:bCs/>
          <w:sz w:val="24"/>
          <w:szCs w:val="24"/>
        </w:rPr>
        <w:t>Kumar</w:t>
      </w:r>
      <w:r w:rsidRPr="00494A28">
        <w:rPr>
          <w:rFonts w:ascii="Times New Roman" w:hAnsi="Times New Roman" w:cs="Times New Roman"/>
          <w:bCs/>
          <w:sz w:val="24"/>
          <w:szCs w:val="24"/>
        </w:rPr>
        <w:t xml:space="preserve"> sharma</w:t>
      </w:r>
      <w:r w:rsidRPr="00494A28">
        <w:rPr>
          <w:rFonts w:ascii="Times New Roman" w:hAnsi="Times New Roman" w:cs="Times New Roman"/>
          <w:bCs/>
          <w:sz w:val="24"/>
          <w:szCs w:val="24"/>
          <w:vertAlign w:val="superscript"/>
        </w:rPr>
        <w:t>1</w:t>
      </w:r>
      <w:r w:rsidRPr="00494A28">
        <w:rPr>
          <w:rFonts w:ascii="Times New Roman" w:hAnsi="Times New Roman" w:cs="Times New Roman"/>
          <w:bCs/>
          <w:sz w:val="24"/>
          <w:szCs w:val="24"/>
        </w:rPr>
        <w:t xml:space="preserve">, </w:t>
      </w:r>
      <w:proofErr w:type="spellStart"/>
      <w:r w:rsidR="00E4242C" w:rsidRPr="00494A28">
        <w:rPr>
          <w:rFonts w:ascii="Times New Roman" w:hAnsi="Times New Roman" w:cs="Times New Roman"/>
          <w:bCs/>
          <w:sz w:val="24"/>
          <w:szCs w:val="24"/>
        </w:rPr>
        <w:t>Daya</w:t>
      </w:r>
      <w:proofErr w:type="spellEnd"/>
      <w:r w:rsidR="00E4242C" w:rsidRPr="00494A28">
        <w:rPr>
          <w:rFonts w:ascii="Times New Roman" w:hAnsi="Times New Roman" w:cs="Times New Roman"/>
          <w:bCs/>
          <w:sz w:val="24"/>
          <w:szCs w:val="24"/>
        </w:rPr>
        <w:t xml:space="preserve"> Shanler</w:t>
      </w:r>
      <w:r w:rsidR="00E4242C" w:rsidRPr="00494A28">
        <w:rPr>
          <w:rFonts w:ascii="Times New Roman" w:hAnsi="Times New Roman" w:cs="Times New Roman"/>
          <w:bCs/>
          <w:sz w:val="24"/>
          <w:szCs w:val="24"/>
          <w:vertAlign w:val="superscript"/>
        </w:rPr>
        <w:t>2</w:t>
      </w:r>
      <w:r w:rsidR="00E4242C" w:rsidRPr="00494A28">
        <w:rPr>
          <w:rFonts w:ascii="Times New Roman" w:hAnsi="Times New Roman" w:cs="Times New Roman"/>
          <w:bCs/>
          <w:sz w:val="24"/>
          <w:szCs w:val="24"/>
        </w:rPr>
        <w:t xml:space="preserve">, </w:t>
      </w:r>
      <w:proofErr w:type="spellStart"/>
      <w:r w:rsidR="00E4242C" w:rsidRPr="00494A28">
        <w:rPr>
          <w:rFonts w:ascii="Times New Roman" w:hAnsi="Times New Roman" w:cs="Times New Roman"/>
          <w:bCs/>
          <w:sz w:val="24"/>
          <w:szCs w:val="24"/>
        </w:rPr>
        <w:t>Shristhi</w:t>
      </w:r>
      <w:proofErr w:type="spellEnd"/>
      <w:r w:rsidR="00E4242C" w:rsidRPr="00494A28">
        <w:rPr>
          <w:rFonts w:ascii="Times New Roman" w:hAnsi="Times New Roman" w:cs="Times New Roman"/>
          <w:bCs/>
          <w:sz w:val="24"/>
          <w:szCs w:val="24"/>
        </w:rPr>
        <w:t xml:space="preserve"> Sharma</w:t>
      </w:r>
      <w:r w:rsidR="00E4242C" w:rsidRPr="00494A28">
        <w:rPr>
          <w:rFonts w:ascii="Times New Roman" w:hAnsi="Times New Roman" w:cs="Times New Roman"/>
          <w:bCs/>
          <w:sz w:val="24"/>
          <w:szCs w:val="24"/>
          <w:vertAlign w:val="superscript"/>
        </w:rPr>
        <w:t>3</w:t>
      </w:r>
      <w:r w:rsidR="00E4242C" w:rsidRPr="00494A28">
        <w:rPr>
          <w:rFonts w:ascii="Times New Roman" w:hAnsi="Times New Roman" w:cs="Times New Roman"/>
          <w:bCs/>
          <w:sz w:val="24"/>
          <w:szCs w:val="24"/>
        </w:rPr>
        <w:t xml:space="preserve">, </w:t>
      </w:r>
      <w:proofErr w:type="spellStart"/>
      <w:r w:rsidR="00E4242C" w:rsidRPr="00494A28">
        <w:rPr>
          <w:rFonts w:ascii="Times New Roman" w:hAnsi="Times New Roman" w:cs="Times New Roman"/>
          <w:bCs/>
          <w:sz w:val="24"/>
          <w:szCs w:val="24"/>
        </w:rPr>
        <w:t>Anshika</w:t>
      </w:r>
      <w:proofErr w:type="spellEnd"/>
      <w:r w:rsidR="00E4242C" w:rsidRPr="00494A28">
        <w:rPr>
          <w:rFonts w:ascii="Times New Roman" w:hAnsi="Times New Roman" w:cs="Times New Roman"/>
          <w:bCs/>
          <w:sz w:val="24"/>
          <w:szCs w:val="24"/>
        </w:rPr>
        <w:t xml:space="preserve"> singh</w:t>
      </w:r>
      <w:r w:rsidR="00E4242C" w:rsidRPr="00494A28">
        <w:rPr>
          <w:rFonts w:ascii="Times New Roman" w:hAnsi="Times New Roman" w:cs="Times New Roman"/>
          <w:bCs/>
          <w:sz w:val="24"/>
          <w:szCs w:val="24"/>
          <w:vertAlign w:val="superscript"/>
        </w:rPr>
        <w:t>4</w:t>
      </w:r>
    </w:p>
    <w:p w:rsidR="00E4242C" w:rsidRPr="00494A28" w:rsidRDefault="00E4242C" w:rsidP="00494A28">
      <w:pPr>
        <w:spacing w:line="240" w:lineRule="auto"/>
        <w:jc w:val="both"/>
        <w:rPr>
          <w:rFonts w:ascii="Times New Roman" w:hAnsi="Times New Roman" w:cs="Times New Roman"/>
          <w:bCs/>
          <w:sz w:val="24"/>
          <w:szCs w:val="24"/>
        </w:rPr>
      </w:pPr>
      <w:r w:rsidRPr="00494A28">
        <w:rPr>
          <w:rFonts w:ascii="Times New Roman" w:hAnsi="Times New Roman" w:cs="Times New Roman"/>
          <w:bCs/>
          <w:sz w:val="24"/>
          <w:szCs w:val="24"/>
        </w:rPr>
        <w:t xml:space="preserve">1 Department of Mechanical Engineering, M.G. Institute of Management and Technology, </w:t>
      </w:r>
      <w:proofErr w:type="spellStart"/>
      <w:r w:rsidRPr="00494A28">
        <w:rPr>
          <w:rFonts w:ascii="Times New Roman" w:hAnsi="Times New Roman" w:cs="Times New Roman"/>
          <w:bCs/>
          <w:sz w:val="24"/>
          <w:szCs w:val="24"/>
        </w:rPr>
        <w:t>Lucknow</w:t>
      </w:r>
      <w:proofErr w:type="spellEnd"/>
    </w:p>
    <w:p w:rsidR="00E4242C" w:rsidRPr="00494A28" w:rsidRDefault="00E4242C" w:rsidP="00494A28">
      <w:pPr>
        <w:spacing w:line="240" w:lineRule="auto"/>
        <w:jc w:val="both"/>
        <w:rPr>
          <w:rFonts w:ascii="Times New Roman" w:hAnsi="Times New Roman" w:cs="Times New Roman"/>
          <w:bCs/>
          <w:sz w:val="24"/>
          <w:szCs w:val="24"/>
        </w:rPr>
      </w:pPr>
      <w:r w:rsidRPr="00494A28">
        <w:rPr>
          <w:rFonts w:ascii="Times New Roman" w:hAnsi="Times New Roman" w:cs="Times New Roman"/>
          <w:bCs/>
          <w:sz w:val="24"/>
          <w:szCs w:val="24"/>
        </w:rPr>
        <w:t xml:space="preserve">2 </w:t>
      </w:r>
      <w:proofErr w:type="gramStart"/>
      <w:r w:rsidRPr="00494A28">
        <w:rPr>
          <w:rFonts w:ascii="Times New Roman" w:hAnsi="Times New Roman" w:cs="Times New Roman"/>
          <w:bCs/>
          <w:sz w:val="24"/>
          <w:szCs w:val="24"/>
        </w:rPr>
        <w:t>Department</w:t>
      </w:r>
      <w:proofErr w:type="gramEnd"/>
      <w:r w:rsidRPr="00494A28">
        <w:rPr>
          <w:rFonts w:ascii="Times New Roman" w:hAnsi="Times New Roman" w:cs="Times New Roman"/>
          <w:bCs/>
          <w:sz w:val="24"/>
          <w:szCs w:val="24"/>
        </w:rPr>
        <w:t xml:space="preserve"> of Physics, University of </w:t>
      </w:r>
      <w:proofErr w:type="spellStart"/>
      <w:r w:rsidRPr="00494A28">
        <w:rPr>
          <w:rFonts w:ascii="Times New Roman" w:hAnsi="Times New Roman" w:cs="Times New Roman"/>
          <w:bCs/>
          <w:sz w:val="24"/>
          <w:szCs w:val="24"/>
        </w:rPr>
        <w:t>Lucknow</w:t>
      </w:r>
      <w:proofErr w:type="spellEnd"/>
      <w:r w:rsidRPr="00494A28">
        <w:rPr>
          <w:rFonts w:ascii="Times New Roman" w:hAnsi="Times New Roman" w:cs="Times New Roman"/>
          <w:bCs/>
          <w:sz w:val="24"/>
          <w:szCs w:val="24"/>
        </w:rPr>
        <w:t xml:space="preserve">, </w:t>
      </w:r>
      <w:proofErr w:type="spellStart"/>
      <w:r w:rsidRPr="00494A28">
        <w:rPr>
          <w:rFonts w:ascii="Times New Roman" w:hAnsi="Times New Roman" w:cs="Times New Roman"/>
          <w:bCs/>
          <w:sz w:val="24"/>
          <w:szCs w:val="24"/>
        </w:rPr>
        <w:t>Lucknow</w:t>
      </w:r>
      <w:proofErr w:type="spellEnd"/>
    </w:p>
    <w:p w:rsidR="00E4242C" w:rsidRPr="00494A28" w:rsidRDefault="00E4242C" w:rsidP="00494A28">
      <w:pPr>
        <w:spacing w:line="240" w:lineRule="auto"/>
        <w:jc w:val="both"/>
        <w:rPr>
          <w:rFonts w:ascii="Times New Roman" w:hAnsi="Times New Roman" w:cs="Times New Roman"/>
          <w:bCs/>
          <w:sz w:val="24"/>
          <w:szCs w:val="24"/>
        </w:rPr>
      </w:pPr>
      <w:r w:rsidRPr="00494A28">
        <w:rPr>
          <w:rFonts w:ascii="Times New Roman" w:hAnsi="Times New Roman" w:cs="Times New Roman"/>
          <w:bCs/>
          <w:sz w:val="24"/>
          <w:szCs w:val="24"/>
        </w:rPr>
        <w:t xml:space="preserve">3 Department of Computer Sciences, School of Management Sciences, </w:t>
      </w:r>
      <w:proofErr w:type="spellStart"/>
      <w:r w:rsidRPr="00494A28">
        <w:rPr>
          <w:rFonts w:ascii="Times New Roman" w:hAnsi="Times New Roman" w:cs="Times New Roman"/>
          <w:bCs/>
          <w:sz w:val="24"/>
          <w:szCs w:val="24"/>
        </w:rPr>
        <w:t>Lucknow</w:t>
      </w:r>
      <w:proofErr w:type="spellEnd"/>
    </w:p>
    <w:p w:rsidR="00E4242C" w:rsidRPr="00494A28" w:rsidRDefault="00E4242C" w:rsidP="00494A28">
      <w:pPr>
        <w:spacing w:line="240" w:lineRule="auto"/>
        <w:jc w:val="both"/>
        <w:rPr>
          <w:rFonts w:ascii="Times New Roman" w:hAnsi="Times New Roman" w:cs="Times New Roman"/>
          <w:bCs/>
          <w:sz w:val="24"/>
          <w:szCs w:val="24"/>
        </w:rPr>
      </w:pPr>
      <w:r w:rsidRPr="00494A28">
        <w:rPr>
          <w:rFonts w:ascii="Times New Roman" w:hAnsi="Times New Roman" w:cs="Times New Roman"/>
          <w:bCs/>
          <w:sz w:val="24"/>
          <w:szCs w:val="24"/>
        </w:rPr>
        <w:t xml:space="preserve">4 Department of Computer Sciences, M.G. Institute of Management and Technology, </w:t>
      </w:r>
      <w:proofErr w:type="spellStart"/>
      <w:r w:rsidRPr="00494A28">
        <w:rPr>
          <w:rFonts w:ascii="Times New Roman" w:hAnsi="Times New Roman" w:cs="Times New Roman"/>
          <w:bCs/>
          <w:sz w:val="24"/>
          <w:szCs w:val="24"/>
        </w:rPr>
        <w:t>Lucknow</w:t>
      </w:r>
      <w:proofErr w:type="spellEnd"/>
    </w:p>
    <w:p w:rsidR="0076056F" w:rsidRPr="00494A28" w:rsidRDefault="0076056F" w:rsidP="00E4242C">
      <w:pPr>
        <w:jc w:val="both"/>
        <w:rPr>
          <w:rFonts w:ascii="Times New Roman" w:hAnsi="Times New Roman" w:cs="Times New Roman"/>
          <w:bCs/>
          <w:sz w:val="24"/>
          <w:szCs w:val="24"/>
        </w:rPr>
      </w:pPr>
      <w:r w:rsidRPr="00494A28">
        <w:rPr>
          <w:rFonts w:ascii="Times New Roman" w:hAnsi="Times New Roman" w:cs="Times New Roman"/>
          <w:bCs/>
          <w:sz w:val="24"/>
          <w:szCs w:val="24"/>
        </w:rPr>
        <w:t>Corresponding author email – uksharma359@gmail.com</w:t>
      </w:r>
    </w:p>
    <w:p w:rsidR="00E05832" w:rsidRPr="00494A28" w:rsidRDefault="005C2DD0" w:rsidP="00E4242C">
      <w:pPr>
        <w:jc w:val="both"/>
        <w:rPr>
          <w:rFonts w:ascii="Times New Roman" w:hAnsi="Times New Roman" w:cs="Times New Roman"/>
          <w:b/>
          <w:bCs/>
          <w:sz w:val="24"/>
          <w:szCs w:val="24"/>
        </w:rPr>
      </w:pPr>
      <w:r w:rsidRPr="00494A28">
        <w:rPr>
          <w:rFonts w:ascii="Times New Roman" w:hAnsi="Times New Roman" w:cs="Times New Roman"/>
          <w:b/>
          <w:bCs/>
          <w:sz w:val="24"/>
          <w:szCs w:val="24"/>
        </w:rPr>
        <w:t>Abstract</w:t>
      </w:r>
    </w:p>
    <w:p w:rsidR="00FF4346" w:rsidRPr="00494A28" w:rsidRDefault="00E05832" w:rsidP="00E4242C">
      <w:pPr>
        <w:jc w:val="both"/>
        <w:rPr>
          <w:rFonts w:ascii="Times New Roman" w:hAnsi="Times New Roman" w:cs="Times New Roman"/>
          <w:color w:val="000000"/>
          <w:sz w:val="24"/>
          <w:szCs w:val="24"/>
        </w:rPr>
      </w:pPr>
      <w:r w:rsidRPr="00494A28">
        <w:rPr>
          <w:rFonts w:ascii="Times New Roman" w:hAnsi="Times New Roman" w:cs="Times New Roman"/>
          <w:color w:val="000000"/>
          <w:sz w:val="24"/>
          <w:szCs w:val="24"/>
        </w:rPr>
        <w:t>In recent years, the use of sound to enhance plant growth and health has gained significant attention. This study delves into the effects of low-frequency vibrations, specifically in the 50 to 120 Hz range, on plant life. The objective is to understand how these sound frequencies influence various physiological and biochemical processes in plants, potentially leading to improved growth rates, increased disease resistance, and overall vitality. Our research involved exposing different plant species to controlled sound frequencies within the 50-120 Hz range over a specified period. We closely monitored key growth parameters, including stem height, leaf area, chlorophyll content, and root development. Additionally, we assessed the plants' responses to common stress factors such as drought and pathogen attack. Preliminary findings suggest that specific frequencies within this range can stimulate growth by promoting cellular activities and enhancing nutrient absorption. For example, frequencies around 60 Hz significantly increased root elongation and biomass accumulation, while frequencies near 100 Hz improved chlorophyll synthesis, resulting in healthier and more robust foliage. Furthermore, the study explores the underlying mechanisms of these effects, hypothesizing that low-frequency vibrations may enhance the expression of certain genes associated with growth and stress resistance. The potential practical applications of these findings could revolutionize agricultural practices by offering a non-invasive, cost-effective method to boost crop yields and resilience. This review contributes to a deeper understanding of plant acoustics and opens new avenues for sustainable agriculture and horticulture, where sound frequencies can be leveraged to optimize plant health and productivity. Further studies are needed to elucidate the exact molecular pathways involved and to refine the application techniques for maximum benefit across diverse plant species.</w:t>
      </w:r>
    </w:p>
    <w:p w:rsidR="0041761E" w:rsidRPr="00494A28" w:rsidRDefault="00A37317" w:rsidP="0041761E">
      <w:pPr>
        <w:jc w:val="both"/>
        <w:rPr>
          <w:rFonts w:ascii="Times New Roman" w:hAnsi="Times New Roman" w:cs="Times New Roman"/>
          <w:color w:val="000000"/>
          <w:sz w:val="24"/>
          <w:szCs w:val="24"/>
        </w:rPr>
      </w:pPr>
      <w:r w:rsidRPr="00494A28">
        <w:rPr>
          <w:rFonts w:ascii="Times New Roman" w:hAnsi="Times New Roman" w:cs="Times New Roman"/>
          <w:b/>
          <w:bCs/>
          <w:color w:val="000000"/>
          <w:sz w:val="24"/>
          <w:szCs w:val="24"/>
        </w:rPr>
        <w:t>Keywords</w:t>
      </w:r>
      <w:r w:rsidRPr="00494A28">
        <w:rPr>
          <w:rFonts w:ascii="Times New Roman" w:hAnsi="Times New Roman" w:cs="Times New Roman"/>
          <w:color w:val="000000"/>
          <w:sz w:val="24"/>
          <w:szCs w:val="24"/>
        </w:rPr>
        <w:t>: -</w:t>
      </w:r>
      <w:r w:rsidR="0041761E" w:rsidRPr="00494A28">
        <w:rPr>
          <w:rFonts w:ascii="Times New Roman" w:hAnsi="Times New Roman" w:cs="Times New Roman"/>
          <w:color w:val="000000"/>
          <w:sz w:val="24"/>
          <w:szCs w:val="24"/>
        </w:rPr>
        <w:t>Plant Acoustics, Low-Frequency Vibrations, Plant Growth Enhancement, 50-120 Hz Sound Frequencies, Plant Disease Resistance, Stress Response in Plants, Sustainable Agriculture, Crop Yield Optimization, Non-Invasive Agricultural Techniques, Sound Frequency Applications in Agriculture</w:t>
      </w:r>
    </w:p>
    <w:sectPr w:rsidR="0041761E" w:rsidRPr="00494A28" w:rsidSect="0009607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C2DD0"/>
    <w:rsid w:val="0009607F"/>
    <w:rsid w:val="0041761E"/>
    <w:rsid w:val="00494A28"/>
    <w:rsid w:val="005C2DD0"/>
    <w:rsid w:val="00667B04"/>
    <w:rsid w:val="0076056F"/>
    <w:rsid w:val="00767C34"/>
    <w:rsid w:val="008A05D4"/>
    <w:rsid w:val="00A37317"/>
    <w:rsid w:val="00AD1BE2"/>
    <w:rsid w:val="00E05832"/>
    <w:rsid w:val="00E4242C"/>
    <w:rsid w:val="00FF43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0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Daya Shanker</dc:creator>
  <cp:keywords/>
  <dc:description/>
  <cp:lastModifiedBy>Sunit sir</cp:lastModifiedBy>
  <cp:revision>12</cp:revision>
  <dcterms:created xsi:type="dcterms:W3CDTF">2024-06-02T16:56:00Z</dcterms:created>
  <dcterms:modified xsi:type="dcterms:W3CDTF">2024-06-04T06:13:00Z</dcterms:modified>
</cp:coreProperties>
</file>